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3FC8C" w14:textId="6002B36F" w:rsidR="002F2738" w:rsidRPr="002F2738" w:rsidRDefault="002F2738" w:rsidP="002F2738">
      <w:pPr>
        <w:rPr>
          <w:b/>
          <w:sz w:val="24"/>
          <w:szCs w:val="24"/>
        </w:rPr>
      </w:pPr>
      <w:r w:rsidRPr="002F2738">
        <w:rPr>
          <w:b/>
          <w:sz w:val="24"/>
          <w:szCs w:val="24"/>
        </w:rPr>
        <w:t>Research Databases—How to get to them easily:</w:t>
      </w:r>
      <w:r w:rsidRPr="002F2738">
        <w:rPr>
          <w:b/>
          <w:sz w:val="24"/>
          <w:szCs w:val="24"/>
        </w:rPr>
        <w:tab/>
      </w:r>
      <w:r w:rsidRPr="002F2738">
        <w:rPr>
          <w:b/>
          <w:sz w:val="24"/>
          <w:szCs w:val="24"/>
        </w:rPr>
        <w:tab/>
      </w:r>
      <w:r w:rsidRPr="002F2738">
        <w:rPr>
          <w:b/>
          <w:sz w:val="24"/>
          <w:szCs w:val="24"/>
        </w:rPr>
        <w:tab/>
      </w:r>
      <w:r w:rsidRPr="002F2738">
        <w:rPr>
          <w:b/>
          <w:sz w:val="24"/>
          <w:szCs w:val="24"/>
        </w:rPr>
        <w:tab/>
      </w:r>
    </w:p>
    <w:p w14:paraId="037C3518" w14:textId="77777777" w:rsidR="002F2738" w:rsidRPr="002F2738" w:rsidRDefault="002F2738" w:rsidP="002F2738">
      <w:pPr>
        <w:pStyle w:val="ListParagraph"/>
        <w:numPr>
          <w:ilvl w:val="0"/>
          <w:numId w:val="3"/>
        </w:numPr>
        <w:rPr>
          <w:sz w:val="24"/>
          <w:szCs w:val="24"/>
        </w:rPr>
      </w:pPr>
      <w:r w:rsidRPr="002F2738">
        <w:rPr>
          <w:sz w:val="24"/>
          <w:szCs w:val="24"/>
        </w:rPr>
        <w:t xml:space="preserve">Go to the James M. Bennett website, </w:t>
      </w:r>
    </w:p>
    <w:p w14:paraId="4F0D8FF7" w14:textId="77777777" w:rsidR="002F2738" w:rsidRPr="002F2738" w:rsidRDefault="002F2738" w:rsidP="002F2738">
      <w:pPr>
        <w:pStyle w:val="ListParagraph"/>
        <w:numPr>
          <w:ilvl w:val="0"/>
          <w:numId w:val="3"/>
        </w:numPr>
        <w:rPr>
          <w:sz w:val="24"/>
          <w:szCs w:val="24"/>
        </w:rPr>
      </w:pPr>
      <w:r w:rsidRPr="002F2738">
        <w:rPr>
          <w:sz w:val="24"/>
          <w:szCs w:val="24"/>
        </w:rPr>
        <w:t xml:space="preserve">choose the Library tab, </w:t>
      </w:r>
    </w:p>
    <w:p w14:paraId="5658E40D" w14:textId="77777777" w:rsidR="002F2738" w:rsidRPr="002F2738" w:rsidRDefault="002F2738" w:rsidP="002F2738">
      <w:pPr>
        <w:pStyle w:val="ListParagraph"/>
        <w:numPr>
          <w:ilvl w:val="0"/>
          <w:numId w:val="3"/>
        </w:numPr>
        <w:rPr>
          <w:sz w:val="24"/>
          <w:szCs w:val="24"/>
        </w:rPr>
      </w:pPr>
      <w:r w:rsidRPr="002F2738">
        <w:rPr>
          <w:sz w:val="24"/>
          <w:szCs w:val="24"/>
        </w:rPr>
        <w:t>choose Library Links,</w:t>
      </w:r>
    </w:p>
    <w:p w14:paraId="2B31A116" w14:textId="77777777" w:rsidR="002F2738" w:rsidRPr="002F2738" w:rsidRDefault="002F2738" w:rsidP="002F2738">
      <w:pPr>
        <w:pStyle w:val="ListParagraph"/>
        <w:numPr>
          <w:ilvl w:val="0"/>
          <w:numId w:val="3"/>
        </w:numPr>
        <w:rPr>
          <w:sz w:val="24"/>
          <w:szCs w:val="24"/>
        </w:rPr>
      </w:pPr>
      <w:r w:rsidRPr="002F2738">
        <w:rPr>
          <w:sz w:val="24"/>
          <w:szCs w:val="24"/>
        </w:rPr>
        <w:t>then Research databases</w:t>
      </w:r>
    </w:p>
    <w:p w14:paraId="29FDA515" w14:textId="77777777" w:rsidR="002F2738" w:rsidRPr="002F2738" w:rsidRDefault="002F2738" w:rsidP="002F2738">
      <w:pPr>
        <w:pStyle w:val="ListParagraph"/>
        <w:numPr>
          <w:ilvl w:val="0"/>
          <w:numId w:val="3"/>
        </w:numPr>
        <w:rPr>
          <w:sz w:val="24"/>
          <w:szCs w:val="24"/>
        </w:rPr>
      </w:pPr>
      <w:r w:rsidRPr="002F2738">
        <w:rPr>
          <w:sz w:val="24"/>
          <w:szCs w:val="24"/>
        </w:rPr>
        <w:t>Click on Proquest, Gale Research, or SIRS</w:t>
      </w:r>
    </w:p>
    <w:p w14:paraId="02B2D32D" w14:textId="098AA9A4" w:rsidR="002F2738" w:rsidRPr="002F2738" w:rsidRDefault="002F2738" w:rsidP="002F2738">
      <w:pPr>
        <w:pStyle w:val="ListParagraph"/>
        <w:numPr>
          <w:ilvl w:val="0"/>
          <w:numId w:val="4"/>
        </w:numPr>
        <w:rPr>
          <w:sz w:val="24"/>
          <w:szCs w:val="24"/>
        </w:rPr>
      </w:pPr>
      <w:r w:rsidRPr="002F2738">
        <w:rPr>
          <w:sz w:val="24"/>
          <w:szCs w:val="24"/>
        </w:rPr>
        <w:t>All databases offer proper MLA 8 citations.</w:t>
      </w:r>
    </w:p>
    <w:p w14:paraId="66906271" w14:textId="0DAD0F39" w:rsidR="002F2738" w:rsidRPr="002F2738" w:rsidRDefault="002F2738" w:rsidP="002F2738">
      <w:pPr>
        <w:pStyle w:val="ListParagraph"/>
        <w:numPr>
          <w:ilvl w:val="0"/>
          <w:numId w:val="4"/>
        </w:numPr>
        <w:rPr>
          <w:sz w:val="24"/>
          <w:szCs w:val="24"/>
        </w:rPr>
      </w:pPr>
      <w:r w:rsidRPr="002F2738">
        <w:rPr>
          <w:sz w:val="24"/>
          <w:szCs w:val="24"/>
        </w:rPr>
        <w:t>All databases offer valid facts and information.</w:t>
      </w:r>
    </w:p>
    <w:p w14:paraId="1E7578AC" w14:textId="2ECD9663" w:rsidR="001A2986" w:rsidRPr="002F2738" w:rsidRDefault="00844B09">
      <w:pPr>
        <w:rPr>
          <w:b/>
          <w:sz w:val="24"/>
          <w:szCs w:val="24"/>
        </w:rPr>
      </w:pPr>
      <w:r w:rsidRPr="002F2738">
        <w:rPr>
          <w:b/>
          <w:sz w:val="24"/>
          <w:szCs w:val="24"/>
        </w:rPr>
        <w:t>Entry for Research Articles include:</w:t>
      </w:r>
      <w:r w:rsidR="00EB6810" w:rsidRPr="002F2738">
        <w:rPr>
          <w:b/>
          <w:sz w:val="24"/>
          <w:szCs w:val="24"/>
        </w:rPr>
        <w:tab/>
      </w:r>
      <w:r w:rsidR="00EB6810" w:rsidRPr="002F2738">
        <w:rPr>
          <w:b/>
          <w:sz w:val="24"/>
          <w:szCs w:val="24"/>
        </w:rPr>
        <w:tab/>
      </w:r>
      <w:r w:rsidR="00EB6810" w:rsidRPr="002F2738">
        <w:rPr>
          <w:b/>
          <w:sz w:val="24"/>
          <w:szCs w:val="24"/>
        </w:rPr>
        <w:tab/>
      </w:r>
      <w:r w:rsidR="00EB6810" w:rsidRPr="002F2738">
        <w:rPr>
          <w:b/>
          <w:sz w:val="24"/>
          <w:szCs w:val="24"/>
        </w:rPr>
        <w:tab/>
      </w:r>
      <w:r w:rsidR="00EB6810" w:rsidRPr="002F2738">
        <w:rPr>
          <w:b/>
          <w:sz w:val="24"/>
          <w:szCs w:val="24"/>
        </w:rPr>
        <w:tab/>
      </w:r>
    </w:p>
    <w:p w14:paraId="1E7578AD" w14:textId="77777777" w:rsidR="00B54E79" w:rsidRPr="002F2738" w:rsidRDefault="00B54E79" w:rsidP="00B54E79">
      <w:pPr>
        <w:pStyle w:val="ListParagraph"/>
        <w:numPr>
          <w:ilvl w:val="0"/>
          <w:numId w:val="1"/>
        </w:numPr>
        <w:rPr>
          <w:sz w:val="24"/>
          <w:szCs w:val="24"/>
        </w:rPr>
      </w:pPr>
      <w:r w:rsidRPr="002F2738">
        <w:rPr>
          <w:sz w:val="24"/>
          <w:szCs w:val="24"/>
        </w:rPr>
        <w:t>Topic:  Article number and t</w:t>
      </w:r>
      <w:r w:rsidR="00844B09" w:rsidRPr="002F2738">
        <w:rPr>
          <w:sz w:val="24"/>
          <w:szCs w:val="24"/>
        </w:rPr>
        <w:t>itle</w:t>
      </w:r>
    </w:p>
    <w:p w14:paraId="1E7578AE" w14:textId="77777777" w:rsidR="00294258" w:rsidRPr="002F2738" w:rsidRDefault="00844B09" w:rsidP="00B54E79">
      <w:pPr>
        <w:pStyle w:val="ListParagraph"/>
        <w:numPr>
          <w:ilvl w:val="0"/>
          <w:numId w:val="1"/>
        </w:numPr>
        <w:rPr>
          <w:sz w:val="24"/>
          <w:szCs w:val="24"/>
        </w:rPr>
      </w:pPr>
      <w:r w:rsidRPr="002F2738">
        <w:rPr>
          <w:sz w:val="24"/>
          <w:szCs w:val="24"/>
        </w:rPr>
        <w:t>Date</w:t>
      </w:r>
      <w:r w:rsidR="00B54E79" w:rsidRPr="002F2738">
        <w:rPr>
          <w:sz w:val="24"/>
          <w:szCs w:val="24"/>
        </w:rPr>
        <w:t xml:space="preserve"> read</w:t>
      </w:r>
    </w:p>
    <w:p w14:paraId="1E7578AF" w14:textId="1CAA83F5" w:rsidR="00844B09" w:rsidRPr="002F2738" w:rsidRDefault="00844B09" w:rsidP="00B54E79">
      <w:pPr>
        <w:pStyle w:val="ListParagraph"/>
        <w:numPr>
          <w:ilvl w:val="0"/>
          <w:numId w:val="1"/>
        </w:numPr>
        <w:rPr>
          <w:sz w:val="24"/>
          <w:szCs w:val="24"/>
        </w:rPr>
      </w:pPr>
      <w:r w:rsidRPr="002F2738">
        <w:rPr>
          <w:sz w:val="24"/>
          <w:szCs w:val="24"/>
        </w:rPr>
        <w:t>Half to full page of summary, exploration, connection</w:t>
      </w:r>
      <w:r w:rsidR="00473353" w:rsidRPr="002F2738">
        <w:rPr>
          <w:sz w:val="24"/>
          <w:szCs w:val="24"/>
        </w:rPr>
        <w:t xml:space="preserve">, </w:t>
      </w:r>
      <w:r w:rsidRPr="002F2738">
        <w:rPr>
          <w:sz w:val="24"/>
          <w:szCs w:val="24"/>
        </w:rPr>
        <w:t>and thoughts</w:t>
      </w:r>
    </w:p>
    <w:p w14:paraId="549515B6" w14:textId="35A2A348" w:rsidR="002F2738" w:rsidRPr="002F2738" w:rsidRDefault="002F2738" w:rsidP="00B54E79">
      <w:pPr>
        <w:pStyle w:val="ListParagraph"/>
        <w:numPr>
          <w:ilvl w:val="0"/>
          <w:numId w:val="1"/>
        </w:numPr>
        <w:rPr>
          <w:i/>
          <w:sz w:val="24"/>
          <w:szCs w:val="24"/>
        </w:rPr>
      </w:pPr>
      <w:r w:rsidRPr="002F2738">
        <w:rPr>
          <w:sz w:val="24"/>
          <w:szCs w:val="24"/>
        </w:rPr>
        <w:t>Vocabulary words, terms or phrases used and their meanings</w:t>
      </w:r>
    </w:p>
    <w:p w14:paraId="1E7578B0" w14:textId="77777777" w:rsidR="00844B09" w:rsidRPr="002F2738" w:rsidRDefault="00844B09" w:rsidP="00B54E79">
      <w:pPr>
        <w:pStyle w:val="ListParagraph"/>
        <w:numPr>
          <w:ilvl w:val="0"/>
          <w:numId w:val="1"/>
        </w:numPr>
        <w:rPr>
          <w:sz w:val="24"/>
          <w:szCs w:val="24"/>
        </w:rPr>
      </w:pPr>
      <w:r w:rsidRPr="002F2738">
        <w:rPr>
          <w:sz w:val="24"/>
          <w:szCs w:val="24"/>
        </w:rPr>
        <w:t>MLA Bibliographic entry for the source:</w:t>
      </w:r>
      <w:r w:rsidR="00B54E79" w:rsidRPr="002F2738">
        <w:rPr>
          <w:sz w:val="24"/>
          <w:szCs w:val="24"/>
        </w:rPr>
        <w:t xml:space="preserve">  author, title, source, date, page n</w:t>
      </w:r>
      <w:r w:rsidRPr="002F2738">
        <w:rPr>
          <w:sz w:val="24"/>
          <w:szCs w:val="24"/>
        </w:rPr>
        <w:t>umber</w:t>
      </w:r>
      <w:r w:rsidR="00B54E79" w:rsidRPr="002F2738">
        <w:rPr>
          <w:sz w:val="24"/>
          <w:szCs w:val="24"/>
        </w:rPr>
        <w:t>.</w:t>
      </w:r>
    </w:p>
    <w:p w14:paraId="1E7578B1" w14:textId="77777777" w:rsidR="00844B09" w:rsidRDefault="00844B09"/>
    <w:p w14:paraId="1E7578B2" w14:textId="70EE87F7" w:rsidR="00844B09" w:rsidRPr="002D30C7" w:rsidRDefault="002F2E0E">
      <w:pPr>
        <w:rPr>
          <w:b/>
        </w:rPr>
      </w:pPr>
      <w:r>
        <w:rPr>
          <w:b/>
          <w:noProof/>
        </w:rPr>
        <mc:AlternateContent>
          <mc:Choice Requires="wpi">
            <w:drawing>
              <wp:anchor distT="0" distB="0" distL="114300" distR="114300" simplePos="0" relativeHeight="251667456" behindDoc="0" locked="0" layoutInCell="1" allowOverlap="1" wp14:anchorId="3742964A" wp14:editId="3A3A085E">
                <wp:simplePos x="0" y="0"/>
                <wp:positionH relativeFrom="column">
                  <wp:posOffset>1655211</wp:posOffset>
                </wp:positionH>
                <wp:positionV relativeFrom="paragraph">
                  <wp:posOffset>-88948</wp:posOffset>
                </wp:positionV>
                <wp:extent cx="284758" cy="270235"/>
                <wp:effectExtent l="38100" t="38100" r="39370" b="34925"/>
                <wp:wrapNone/>
                <wp:docPr id="9" name="Ink 9"/>
                <wp:cNvGraphicFramePr/>
                <a:graphic xmlns:a="http://schemas.openxmlformats.org/drawingml/2006/main">
                  <a:graphicData uri="http://schemas.microsoft.com/office/word/2010/wordprocessingInk">
                    <w14:contentPart bwMode="auto" r:id="rId5">
                      <w14:nvContentPartPr>
                        <w14:cNvContentPartPr/>
                      </w14:nvContentPartPr>
                      <w14:xfrm>
                        <a:off x="0" y="0"/>
                        <a:ext cx="284758" cy="270235"/>
                      </w14:xfrm>
                    </w14:contentPart>
                  </a:graphicData>
                </a:graphic>
              </wp:anchor>
            </w:drawing>
          </mc:Choice>
          <mc:Fallback>
            <w:pict>
              <v:shapetype w14:anchorId="224B63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29.85pt;margin-top:-7.5pt;width:23.35pt;height:22.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">
                <v:imagedata r:id="rId6" o:title=""/>
              </v:shape>
            </w:pict>
          </mc:Fallback>
        </mc:AlternateContent>
      </w:r>
      <w:r>
        <w:rPr>
          <w:b/>
          <w:noProof/>
        </w:rPr>
        <mc:AlternateContent>
          <mc:Choice Requires="wpi">
            <w:drawing>
              <wp:anchor distT="0" distB="0" distL="114300" distR="114300" simplePos="0" relativeHeight="251664384" behindDoc="0" locked="0" layoutInCell="1" allowOverlap="1" wp14:anchorId="051E052C" wp14:editId="6BC5B6FD">
                <wp:simplePos x="0" y="0"/>
                <wp:positionH relativeFrom="column">
                  <wp:posOffset>1420929</wp:posOffset>
                </wp:positionH>
                <wp:positionV relativeFrom="paragraph">
                  <wp:posOffset>65463</wp:posOffset>
                </wp:positionV>
                <wp:extent cx="133435" cy="119019"/>
                <wp:effectExtent l="38100" t="38100" r="38100" b="33655"/>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133435" cy="119019"/>
                      </w14:xfrm>
                    </w14:contentPart>
                  </a:graphicData>
                </a:graphic>
              </wp:anchor>
            </w:drawing>
          </mc:Choice>
          <mc:Fallback>
            <w:pict>
              <v:shape w14:anchorId="056A2AF9" id="Ink 6" o:spid="_x0000_s1026" type="#_x0000_t75" style="position:absolute;margin-left:111.4pt;margin-top:4.65pt;width:11.4pt;height:10.3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">
                <v:imagedata r:id="rId8" o:title=""/>
              </v:shape>
            </w:pict>
          </mc:Fallback>
        </mc:AlternateContent>
      </w:r>
      <w:r>
        <w:rPr>
          <w:b/>
          <w:noProof/>
        </w:rPr>
        <mc:AlternateContent>
          <mc:Choice Requires="wpi">
            <w:drawing>
              <wp:anchor distT="0" distB="0" distL="114300" distR="114300" simplePos="0" relativeHeight="251663360" behindDoc="0" locked="0" layoutInCell="1" allowOverlap="1" wp14:anchorId="5EF471CA" wp14:editId="4FE0AB21">
                <wp:simplePos x="0" y="0"/>
                <wp:positionH relativeFrom="column">
                  <wp:posOffset>848387</wp:posOffset>
                </wp:positionH>
                <wp:positionV relativeFrom="paragraph">
                  <wp:posOffset>-88948</wp:posOffset>
                </wp:positionV>
                <wp:extent cx="513678" cy="322455"/>
                <wp:effectExtent l="38100" t="38100" r="39370" b="4000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513678" cy="322455"/>
                      </w14:xfrm>
                    </w14:contentPart>
                  </a:graphicData>
                </a:graphic>
              </wp:anchor>
            </w:drawing>
          </mc:Choice>
          <mc:Fallback>
            <w:pict>
              <v:shape w14:anchorId="4A7D3F17" id="Ink 5" o:spid="_x0000_s1026" type="#_x0000_t75" style="position:absolute;margin-left:66.3pt;margin-top:-7.5pt;width:41.4pt;height:26.3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">
                <v:imagedata r:id="rId10" o:title=""/>
              </v:shape>
            </w:pict>
          </mc:Fallback>
        </mc:AlternateContent>
      </w:r>
      <w:r w:rsidR="00844B09" w:rsidRPr="002D30C7">
        <w:rPr>
          <w:b/>
        </w:rPr>
        <w:t>Model Entry</w:t>
      </w:r>
      <w:r w:rsidR="002D30C7">
        <w:rPr>
          <w:b/>
        </w:rPr>
        <w:t>:</w:t>
      </w:r>
    </w:p>
    <w:p w14:paraId="1E7578B3" w14:textId="77777777" w:rsidR="00844B09" w:rsidRPr="002F2738" w:rsidRDefault="00844B09" w:rsidP="002F2738">
      <w:pPr>
        <w:spacing w:line="240" w:lineRule="auto"/>
        <w:rPr>
          <w:sz w:val="20"/>
          <w:szCs w:val="20"/>
        </w:rPr>
      </w:pPr>
      <w:r w:rsidRPr="002F2738">
        <w:rPr>
          <w:sz w:val="20"/>
          <w:szCs w:val="20"/>
        </w:rPr>
        <w:t xml:space="preserve">Article #1 </w:t>
      </w:r>
      <w:r w:rsidR="005B6386" w:rsidRPr="002F2738">
        <w:rPr>
          <w:sz w:val="20"/>
          <w:szCs w:val="20"/>
        </w:rPr>
        <w:t>“Nine Things”</w:t>
      </w:r>
      <w:r w:rsidR="005B6386" w:rsidRPr="002F2738">
        <w:rPr>
          <w:sz w:val="20"/>
          <w:szCs w:val="20"/>
        </w:rPr>
        <w:tab/>
      </w:r>
      <w:r w:rsidR="005B6386" w:rsidRPr="002F2738">
        <w:rPr>
          <w:sz w:val="20"/>
          <w:szCs w:val="20"/>
        </w:rPr>
        <w:tab/>
      </w:r>
      <w:r w:rsidR="005B6386" w:rsidRPr="002F2738">
        <w:rPr>
          <w:sz w:val="20"/>
          <w:szCs w:val="20"/>
        </w:rPr>
        <w:tab/>
      </w:r>
      <w:r w:rsidR="005B6386" w:rsidRPr="002F2738">
        <w:rPr>
          <w:sz w:val="20"/>
          <w:szCs w:val="20"/>
        </w:rPr>
        <w:tab/>
      </w:r>
      <w:r w:rsidR="005B6386" w:rsidRPr="002F2738">
        <w:rPr>
          <w:sz w:val="20"/>
          <w:szCs w:val="20"/>
        </w:rPr>
        <w:tab/>
        <w:t>9/2/15</w:t>
      </w:r>
    </w:p>
    <w:p w14:paraId="1E7578B4" w14:textId="77777777" w:rsidR="00844B09" w:rsidRPr="002F2738" w:rsidRDefault="00844B09" w:rsidP="002F2738">
      <w:pPr>
        <w:spacing w:line="240" w:lineRule="auto"/>
        <w:rPr>
          <w:sz w:val="20"/>
          <w:szCs w:val="20"/>
        </w:rPr>
      </w:pPr>
      <w:r w:rsidRPr="002F2738">
        <w:rPr>
          <w:sz w:val="20"/>
          <w:szCs w:val="20"/>
        </w:rPr>
        <w:t>The latest outbreak of Ebola started in Guinea but spread into Liberia and Sierra Leone in West Africa. The outbreak started last March (2014) and reached crisis point this summer. Among the nine points in the article, the most sobering was the fact that there is no cure or vaccination for the disease.</w:t>
      </w:r>
    </w:p>
    <w:p w14:paraId="1E7578B5" w14:textId="77777777" w:rsidR="00844B09" w:rsidRPr="002F2738" w:rsidRDefault="00844B09" w:rsidP="002F2738">
      <w:pPr>
        <w:spacing w:line="240" w:lineRule="auto"/>
        <w:rPr>
          <w:sz w:val="20"/>
          <w:szCs w:val="20"/>
        </w:rPr>
      </w:pPr>
      <w:r w:rsidRPr="002F2738">
        <w:rPr>
          <w:sz w:val="20"/>
          <w:szCs w:val="20"/>
        </w:rPr>
        <w:t xml:space="preserve">Ebola is a virus that causes hemorrhagic fever—it affects multiple organ systems and often causes bleeding or </w:t>
      </w:r>
      <w:r w:rsidRPr="002F2738">
        <w:rPr>
          <w:i/>
          <w:sz w:val="20"/>
          <w:szCs w:val="20"/>
        </w:rPr>
        <w:t>hemorrhaging</w:t>
      </w:r>
      <w:r w:rsidRPr="002F2738">
        <w:rPr>
          <w:sz w:val="20"/>
          <w:szCs w:val="20"/>
        </w:rPr>
        <w:t xml:space="preserve">. </w:t>
      </w:r>
      <w:r w:rsidR="00294258" w:rsidRPr="002F2738">
        <w:rPr>
          <w:sz w:val="20"/>
          <w:szCs w:val="20"/>
        </w:rPr>
        <w:t xml:space="preserve">It’s named after the Ebola River in the Democratic Republic of Congo formerly known as Zaire. There are five different strains of the virus. </w:t>
      </w:r>
    </w:p>
    <w:p w14:paraId="1E7578B6" w14:textId="77777777" w:rsidR="00294258" w:rsidRPr="002F2738" w:rsidRDefault="00294258" w:rsidP="002F2738">
      <w:pPr>
        <w:spacing w:line="240" w:lineRule="auto"/>
        <w:rPr>
          <w:sz w:val="20"/>
          <w:szCs w:val="20"/>
        </w:rPr>
      </w:pPr>
      <w:r w:rsidRPr="002F2738">
        <w:rPr>
          <w:sz w:val="20"/>
          <w:szCs w:val="20"/>
        </w:rPr>
        <w:t xml:space="preserve">The symptoms are sudden fever, weakness, muscle pain, headaches and sore throat. The symptoms appear between two and 21 days after infection. It can be treated successfully through hydrating the patient and maintaining their blood pressure and oxygen. It is transmitted through contact with bodily fluids which makes is highly contagious. The virus continues to live for hours after a person is deceased, so preparing a body for burial is hazardous. </w:t>
      </w:r>
    </w:p>
    <w:p w14:paraId="4FA4E717" w14:textId="40C6B634" w:rsidR="002F2738" w:rsidRPr="002F2738" w:rsidRDefault="002F2738" w:rsidP="002F2738">
      <w:pPr>
        <w:spacing w:line="240" w:lineRule="auto"/>
        <w:rPr>
          <w:sz w:val="20"/>
          <w:szCs w:val="20"/>
        </w:rPr>
      </w:pPr>
      <w:r w:rsidRPr="002F2738">
        <w:rPr>
          <w:sz w:val="20"/>
          <w:szCs w:val="20"/>
        </w:rPr>
        <w:t>Vocabulary:</w:t>
      </w:r>
    </w:p>
    <w:p w14:paraId="2248CC8C" w14:textId="40463EAC" w:rsidR="002F2738" w:rsidRPr="002F2738" w:rsidRDefault="002F2738" w:rsidP="002F2738">
      <w:pPr>
        <w:spacing w:line="240" w:lineRule="auto"/>
        <w:rPr>
          <w:sz w:val="20"/>
          <w:szCs w:val="20"/>
        </w:rPr>
      </w:pPr>
      <w:r w:rsidRPr="002F2738">
        <w:rPr>
          <w:sz w:val="20"/>
          <w:szCs w:val="20"/>
        </w:rPr>
        <w:t>Contagious—easy to transmit or spread</w:t>
      </w:r>
    </w:p>
    <w:p w14:paraId="61DF35C2" w14:textId="3A660E1D" w:rsidR="002F2738" w:rsidRPr="002F2738" w:rsidRDefault="002F2738" w:rsidP="002F2738">
      <w:pPr>
        <w:spacing w:line="240" w:lineRule="auto"/>
        <w:rPr>
          <w:sz w:val="20"/>
          <w:szCs w:val="20"/>
        </w:rPr>
      </w:pPr>
      <w:r w:rsidRPr="002F2738">
        <w:rPr>
          <w:sz w:val="20"/>
          <w:szCs w:val="20"/>
        </w:rPr>
        <w:t>Hemorrhagic—pertaining to blood—a disease that causes bleeds</w:t>
      </w:r>
    </w:p>
    <w:p w14:paraId="7DBC0B09" w14:textId="7838436D" w:rsidR="002F2738" w:rsidRPr="002F2738" w:rsidRDefault="002F2738" w:rsidP="002F2738">
      <w:pPr>
        <w:spacing w:line="240" w:lineRule="auto"/>
        <w:rPr>
          <w:sz w:val="20"/>
          <w:szCs w:val="20"/>
        </w:rPr>
      </w:pPr>
      <w:r w:rsidRPr="002F2738">
        <w:rPr>
          <w:sz w:val="20"/>
          <w:szCs w:val="20"/>
        </w:rPr>
        <w:t>Hydrating—increasing liquids—particularly water(</w:t>
      </w:r>
      <w:r w:rsidRPr="002F2738">
        <w:rPr>
          <w:i/>
          <w:sz w:val="20"/>
          <w:szCs w:val="20"/>
        </w:rPr>
        <w:t xml:space="preserve">hydro </w:t>
      </w:r>
      <w:r w:rsidRPr="002F2738">
        <w:rPr>
          <w:sz w:val="20"/>
          <w:szCs w:val="20"/>
        </w:rPr>
        <w:t xml:space="preserve">means </w:t>
      </w:r>
      <w:r w:rsidRPr="002F2738">
        <w:rPr>
          <w:i/>
          <w:sz w:val="20"/>
          <w:szCs w:val="20"/>
        </w:rPr>
        <w:t>wate</w:t>
      </w:r>
      <w:r w:rsidRPr="002F2738">
        <w:rPr>
          <w:sz w:val="20"/>
          <w:szCs w:val="20"/>
        </w:rPr>
        <w:t>r)</w:t>
      </w:r>
    </w:p>
    <w:p w14:paraId="1C31A08A" w14:textId="57B57008" w:rsidR="002F2738" w:rsidRPr="002F2738" w:rsidRDefault="002F2738" w:rsidP="002F2738">
      <w:pPr>
        <w:spacing w:line="240" w:lineRule="auto"/>
        <w:rPr>
          <w:sz w:val="20"/>
          <w:szCs w:val="20"/>
        </w:rPr>
      </w:pPr>
      <w:r w:rsidRPr="002F2738">
        <w:rPr>
          <w:sz w:val="20"/>
          <w:szCs w:val="20"/>
        </w:rPr>
        <w:t>DRC—Congo—in central Africa, known for the Congo River and its jungles</w:t>
      </w:r>
    </w:p>
    <w:p w14:paraId="246C1FF9" w14:textId="3098F6DA" w:rsidR="00421D22" w:rsidRDefault="002F2738" w:rsidP="002F2738">
      <w:pPr>
        <w:spacing w:line="240" w:lineRule="auto"/>
        <w:rPr>
          <w:sz w:val="20"/>
          <w:szCs w:val="20"/>
        </w:rPr>
      </w:pPr>
      <w:r>
        <w:rPr>
          <w:sz w:val="20"/>
          <w:szCs w:val="20"/>
        </w:rPr>
        <w:t>MLA Citation</w:t>
      </w:r>
      <w:r w:rsidR="00294258" w:rsidRPr="002F2738">
        <w:rPr>
          <w:sz w:val="20"/>
          <w:szCs w:val="20"/>
        </w:rPr>
        <w:t>:  Cullinane, Susannah and Madison Park. “Ebola virus:  Nine things to know about the killer disease.”</w:t>
      </w:r>
      <w:r w:rsidR="005B6386" w:rsidRPr="002F2738">
        <w:rPr>
          <w:sz w:val="20"/>
          <w:szCs w:val="20"/>
        </w:rPr>
        <w:t xml:space="preserve"> </w:t>
      </w:r>
      <w:r w:rsidR="005B6386" w:rsidRPr="002F2738">
        <w:rPr>
          <w:i/>
          <w:sz w:val="20"/>
          <w:szCs w:val="20"/>
        </w:rPr>
        <w:t>CNN online</w:t>
      </w:r>
      <w:r w:rsidR="005B6386" w:rsidRPr="002F2738">
        <w:rPr>
          <w:sz w:val="20"/>
          <w:szCs w:val="20"/>
        </w:rPr>
        <w:t>, 20 Aug</w:t>
      </w:r>
      <w:r w:rsidR="001D6239" w:rsidRPr="002F2738">
        <w:rPr>
          <w:sz w:val="20"/>
          <w:szCs w:val="20"/>
        </w:rPr>
        <w:t xml:space="preserve"> 2014</w:t>
      </w:r>
      <w:r w:rsidR="005B6386" w:rsidRPr="002F2738">
        <w:rPr>
          <w:sz w:val="20"/>
          <w:szCs w:val="20"/>
        </w:rPr>
        <w:t>.</w:t>
      </w:r>
      <w:r w:rsidR="00421D22" w:rsidRPr="002F2738">
        <w:rPr>
          <w:sz w:val="20"/>
          <w:szCs w:val="20"/>
        </w:rPr>
        <w:t xml:space="preserve"> Accessed</w:t>
      </w:r>
      <w:r w:rsidR="005B6386" w:rsidRPr="002F2738">
        <w:rPr>
          <w:sz w:val="20"/>
          <w:szCs w:val="20"/>
        </w:rPr>
        <w:t xml:space="preserve"> 1 Sept 2015.</w:t>
      </w:r>
      <w:r w:rsidR="00421D22" w:rsidRPr="002F2738">
        <w:rPr>
          <w:sz w:val="20"/>
          <w:szCs w:val="20"/>
        </w:rPr>
        <w:t xml:space="preserve"> </w:t>
      </w:r>
      <w:hyperlink r:id="rId11" w:history="1">
        <w:r w:rsidR="00421D22" w:rsidRPr="002F2738">
          <w:rPr>
            <w:rStyle w:val="Hyperlink"/>
            <w:sz w:val="20"/>
            <w:szCs w:val="20"/>
          </w:rPr>
          <w:t>www.CNNonline/ebolavirusninethings</w:t>
        </w:r>
      </w:hyperlink>
      <w:r w:rsidR="00421D22" w:rsidRPr="002F2738">
        <w:rPr>
          <w:sz w:val="20"/>
          <w:szCs w:val="20"/>
        </w:rPr>
        <w:t xml:space="preserve">to knowaboutthekillerdisease. </w:t>
      </w:r>
    </w:p>
    <w:p w14:paraId="1C004D42" w14:textId="77777777" w:rsidR="002F2738" w:rsidRPr="002F2738" w:rsidRDefault="002F2738" w:rsidP="002F2738">
      <w:pPr>
        <w:spacing w:line="240" w:lineRule="auto"/>
        <w:rPr>
          <w:sz w:val="20"/>
          <w:szCs w:val="20"/>
        </w:rPr>
      </w:pPr>
    </w:p>
    <w:tbl>
      <w:tblPr>
        <w:tblStyle w:val="TableGrid"/>
        <w:tblW w:w="0" w:type="auto"/>
        <w:tblLook w:val="04A0" w:firstRow="1" w:lastRow="0" w:firstColumn="1" w:lastColumn="0" w:noHBand="0" w:noVBand="1"/>
      </w:tblPr>
      <w:tblGrid>
        <w:gridCol w:w="10615"/>
      </w:tblGrid>
      <w:tr w:rsidR="00421D22" w:rsidRPr="00421D22" w14:paraId="077C81CC" w14:textId="77777777" w:rsidTr="002F2738">
        <w:tc>
          <w:tcPr>
            <w:tcW w:w="10615" w:type="dxa"/>
          </w:tcPr>
          <w:p w14:paraId="5A2CE5E6" w14:textId="0109EE23" w:rsidR="00421D22" w:rsidRPr="00421D22" w:rsidRDefault="002F2738" w:rsidP="0073127D">
            <w:r>
              <w:t>Ideas for Research Topics:</w:t>
            </w:r>
          </w:p>
        </w:tc>
      </w:tr>
      <w:tr w:rsidR="00421D22" w:rsidRPr="00421D22" w14:paraId="7303300C" w14:textId="77777777" w:rsidTr="002F2738">
        <w:tc>
          <w:tcPr>
            <w:tcW w:w="10615" w:type="dxa"/>
          </w:tcPr>
          <w:p w14:paraId="59D93B4A" w14:textId="77777777" w:rsidR="00421D22" w:rsidRDefault="00421D22" w:rsidP="0073127D">
            <w:r w:rsidRPr="00421D22">
              <w:t>Career Path Issues</w:t>
            </w:r>
            <w:r w:rsidRPr="00421D22">
              <w:tab/>
            </w:r>
            <w:r w:rsidRPr="00421D22">
              <w:tab/>
              <w:t>Topics of Interest in the News</w:t>
            </w:r>
            <w:r w:rsidRPr="00421D22">
              <w:tab/>
            </w:r>
            <w:r w:rsidRPr="00421D22">
              <w:tab/>
            </w:r>
            <w:r w:rsidRPr="00421D22">
              <w:tab/>
              <w:t xml:space="preserve">Curiosities </w:t>
            </w:r>
          </w:p>
          <w:p w14:paraId="71DE0AC6" w14:textId="77777777" w:rsidR="002F2738" w:rsidRDefault="002F2738" w:rsidP="0073127D"/>
          <w:p w14:paraId="664DC1DC" w14:textId="77777777" w:rsidR="002F2738" w:rsidRDefault="002F2738" w:rsidP="0073127D"/>
          <w:p w14:paraId="2F542530" w14:textId="77777777" w:rsidR="002F2738" w:rsidRDefault="002F2738" w:rsidP="0073127D"/>
          <w:p w14:paraId="4E8C2F66" w14:textId="4A238185" w:rsidR="002F2738" w:rsidRPr="00421D22" w:rsidRDefault="002F2738" w:rsidP="0073127D"/>
        </w:tc>
      </w:tr>
    </w:tbl>
    <w:p w14:paraId="57FB9982" w14:textId="77777777" w:rsidR="002F2738" w:rsidRDefault="002F2738" w:rsidP="00876F21">
      <w:pPr>
        <w:rPr>
          <w:b/>
          <w:sz w:val="24"/>
          <w:szCs w:val="24"/>
        </w:rPr>
      </w:pPr>
    </w:p>
    <w:p w14:paraId="2185735D" w14:textId="6452CFD2" w:rsidR="00876F21" w:rsidRDefault="001763FD" w:rsidP="00876F21">
      <w:pPr>
        <w:rPr>
          <w:b/>
          <w:sz w:val="24"/>
          <w:szCs w:val="24"/>
        </w:rPr>
      </w:pPr>
      <w:r>
        <w:rPr>
          <w:b/>
          <w:sz w:val="24"/>
          <w:szCs w:val="24"/>
        </w:rPr>
        <w:lastRenderedPageBreak/>
        <w:t>Article Summary Templa</w:t>
      </w:r>
      <w:r w:rsidR="00876F21">
        <w:rPr>
          <w:b/>
          <w:sz w:val="24"/>
          <w:szCs w:val="24"/>
        </w:rPr>
        <w:t>te:</w:t>
      </w:r>
      <w:r>
        <w:rPr>
          <w:b/>
          <w:sz w:val="24"/>
          <w:szCs w:val="24"/>
        </w:rPr>
        <w:tab/>
      </w:r>
      <w:r>
        <w:rPr>
          <w:b/>
          <w:sz w:val="24"/>
          <w:szCs w:val="24"/>
        </w:rPr>
        <w:tab/>
      </w:r>
      <w:r>
        <w:rPr>
          <w:b/>
          <w:sz w:val="24"/>
          <w:szCs w:val="24"/>
        </w:rPr>
        <w:tab/>
      </w:r>
      <w:r>
        <w:rPr>
          <w:b/>
          <w:sz w:val="24"/>
          <w:szCs w:val="24"/>
        </w:rPr>
        <w:tab/>
      </w:r>
      <w:r>
        <w:rPr>
          <w:b/>
          <w:sz w:val="24"/>
          <w:szCs w:val="24"/>
        </w:rPr>
        <w:tab/>
        <w:t>Your Name: _______________________________</w:t>
      </w:r>
    </w:p>
    <w:p w14:paraId="0964CE3D" w14:textId="7B48B919" w:rsidR="00876F21" w:rsidRDefault="00876F21" w:rsidP="00876F21">
      <w:pPr>
        <w:rPr>
          <w:b/>
          <w:sz w:val="24"/>
          <w:szCs w:val="24"/>
        </w:rPr>
      </w:pPr>
    </w:p>
    <w:p w14:paraId="2FF1E41A" w14:textId="73147877" w:rsidR="00876F21" w:rsidRDefault="00876F21" w:rsidP="00876F21">
      <w:pPr>
        <w:rPr>
          <w:b/>
          <w:sz w:val="24"/>
          <w:szCs w:val="24"/>
        </w:rPr>
      </w:pPr>
      <w:r>
        <w:rPr>
          <w:b/>
          <w:sz w:val="24"/>
          <w:szCs w:val="24"/>
        </w:rPr>
        <w:t>Article # ____</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1763FD">
        <w:rPr>
          <w:b/>
          <w:sz w:val="24"/>
          <w:szCs w:val="24"/>
        </w:rPr>
        <w:t xml:space="preserve">       Research </w:t>
      </w:r>
      <w:r>
        <w:rPr>
          <w:b/>
          <w:sz w:val="24"/>
          <w:szCs w:val="24"/>
        </w:rPr>
        <w:t>Topic:_______________________________</w:t>
      </w:r>
    </w:p>
    <w:p w14:paraId="0A49A4B4" w14:textId="5D66FDF7" w:rsidR="00876F21" w:rsidRDefault="00876F21" w:rsidP="00876F21">
      <w:pPr>
        <w:rPr>
          <w:b/>
          <w:sz w:val="24"/>
          <w:szCs w:val="24"/>
        </w:rPr>
      </w:pPr>
      <w:r>
        <w:rPr>
          <w:b/>
          <w:sz w:val="24"/>
          <w:szCs w:val="24"/>
        </w:rPr>
        <w:t>Article Title Abbreviated:</w:t>
      </w:r>
    </w:p>
    <w:p w14:paraId="5329D0C2" w14:textId="063A8F20" w:rsidR="00876F21" w:rsidRDefault="00876F21" w:rsidP="00876F21">
      <w:pPr>
        <w:rPr>
          <w:b/>
          <w:sz w:val="24"/>
          <w:szCs w:val="24"/>
        </w:rPr>
      </w:pPr>
    </w:p>
    <w:p w14:paraId="0B03B1A1" w14:textId="394649CC" w:rsidR="00876F21" w:rsidRDefault="00876F21" w:rsidP="00876F21">
      <w:pPr>
        <w:rPr>
          <w:b/>
          <w:sz w:val="24"/>
          <w:szCs w:val="24"/>
        </w:rPr>
      </w:pPr>
      <w:r>
        <w:rPr>
          <w:b/>
          <w:sz w:val="24"/>
          <w:szCs w:val="24"/>
        </w:rPr>
        <w:t>Summary</w:t>
      </w:r>
    </w:p>
    <w:p w14:paraId="2EFE0E65" w14:textId="77777777" w:rsidR="001763FD" w:rsidRPr="001763FD" w:rsidRDefault="001763FD" w:rsidP="00876F21">
      <w:pPr>
        <w:rPr>
          <w:sz w:val="20"/>
          <w:szCs w:val="20"/>
        </w:rPr>
      </w:pPr>
      <w:r w:rsidRPr="001763FD">
        <w:rPr>
          <w:sz w:val="20"/>
          <w:szCs w:val="20"/>
        </w:rPr>
        <w:t>(</w:t>
      </w:r>
      <w:r w:rsidR="00876F21" w:rsidRPr="001763FD">
        <w:rPr>
          <w:sz w:val="20"/>
          <w:szCs w:val="20"/>
        </w:rPr>
        <w:t>Two or three paragraphs telling what you learned in your own words.</w:t>
      </w:r>
      <w:r w:rsidRPr="001763FD">
        <w:rPr>
          <w:sz w:val="20"/>
          <w:szCs w:val="20"/>
        </w:rPr>
        <w:t>)</w:t>
      </w:r>
    </w:p>
    <w:p w14:paraId="0058218D" w14:textId="77777777" w:rsidR="001763FD" w:rsidRDefault="001763FD" w:rsidP="00876F21">
      <w:pPr>
        <w:rPr>
          <w:b/>
          <w:sz w:val="24"/>
          <w:szCs w:val="24"/>
        </w:rPr>
      </w:pPr>
    </w:p>
    <w:p w14:paraId="72167F13" w14:textId="77777777" w:rsidR="001763FD" w:rsidRDefault="001763FD" w:rsidP="00876F21">
      <w:pPr>
        <w:rPr>
          <w:b/>
          <w:sz w:val="24"/>
          <w:szCs w:val="24"/>
        </w:rPr>
      </w:pPr>
    </w:p>
    <w:p w14:paraId="39DA308A" w14:textId="77777777" w:rsidR="001763FD" w:rsidRDefault="001763FD" w:rsidP="00876F21">
      <w:pPr>
        <w:rPr>
          <w:b/>
          <w:sz w:val="24"/>
          <w:szCs w:val="24"/>
        </w:rPr>
      </w:pPr>
    </w:p>
    <w:p w14:paraId="41FEBF12" w14:textId="77777777" w:rsidR="001763FD" w:rsidRDefault="001763FD" w:rsidP="00876F21">
      <w:pPr>
        <w:rPr>
          <w:b/>
          <w:sz w:val="24"/>
          <w:szCs w:val="24"/>
        </w:rPr>
      </w:pPr>
    </w:p>
    <w:p w14:paraId="2142FF6D" w14:textId="77777777" w:rsidR="001763FD" w:rsidRDefault="001763FD" w:rsidP="00876F21">
      <w:pPr>
        <w:rPr>
          <w:b/>
          <w:sz w:val="24"/>
          <w:szCs w:val="24"/>
        </w:rPr>
      </w:pPr>
    </w:p>
    <w:p w14:paraId="1D41735D" w14:textId="77777777" w:rsidR="001763FD" w:rsidRDefault="001763FD" w:rsidP="00876F21">
      <w:pPr>
        <w:rPr>
          <w:b/>
          <w:sz w:val="24"/>
          <w:szCs w:val="24"/>
        </w:rPr>
      </w:pPr>
    </w:p>
    <w:p w14:paraId="01D58045" w14:textId="735E61D1" w:rsidR="001763FD" w:rsidRDefault="001763FD" w:rsidP="00876F21">
      <w:pPr>
        <w:rPr>
          <w:b/>
          <w:sz w:val="24"/>
          <w:szCs w:val="24"/>
        </w:rPr>
      </w:pPr>
    </w:p>
    <w:p w14:paraId="06DB810C" w14:textId="2DF24F0D" w:rsidR="001763FD" w:rsidRDefault="001763FD" w:rsidP="00876F21">
      <w:pPr>
        <w:rPr>
          <w:b/>
          <w:sz w:val="24"/>
          <w:szCs w:val="24"/>
        </w:rPr>
      </w:pPr>
    </w:p>
    <w:p w14:paraId="43CF6736" w14:textId="1986617A" w:rsidR="001763FD" w:rsidRDefault="002F2E0E" w:rsidP="00876F21">
      <w:pPr>
        <w:rPr>
          <w:b/>
          <w:sz w:val="24"/>
          <w:szCs w:val="24"/>
        </w:rPr>
      </w:pPr>
      <w:r>
        <w:rPr>
          <w:b/>
          <w:sz w:val="24"/>
          <w:szCs w:val="24"/>
        </w:rPr>
        <w:t>z</w:t>
      </w:r>
      <w:bookmarkStart w:id="0" w:name="_GoBack"/>
      <w:bookmarkEnd w:id="0"/>
    </w:p>
    <w:p w14:paraId="6FBBB58B" w14:textId="77777777" w:rsidR="001763FD" w:rsidRDefault="001763FD" w:rsidP="00876F21">
      <w:pPr>
        <w:rPr>
          <w:b/>
          <w:sz w:val="24"/>
          <w:szCs w:val="24"/>
        </w:rPr>
      </w:pPr>
    </w:p>
    <w:p w14:paraId="5D550B49" w14:textId="2618555B" w:rsidR="001763FD" w:rsidRDefault="001763FD" w:rsidP="00876F21">
      <w:pPr>
        <w:rPr>
          <w:b/>
          <w:sz w:val="24"/>
          <w:szCs w:val="24"/>
        </w:rPr>
      </w:pPr>
      <w:r>
        <w:rPr>
          <w:b/>
          <w:sz w:val="24"/>
          <w:szCs w:val="24"/>
        </w:rPr>
        <w:t>Vocabulary/Terms</w:t>
      </w:r>
    </w:p>
    <w:p w14:paraId="609C5CB1" w14:textId="5341D6A7" w:rsidR="00876F21" w:rsidRPr="001763FD" w:rsidRDefault="00876F21" w:rsidP="00876F21">
      <w:pPr>
        <w:rPr>
          <w:sz w:val="20"/>
          <w:szCs w:val="20"/>
        </w:rPr>
      </w:pPr>
      <w:r w:rsidRPr="001763FD">
        <w:rPr>
          <w:sz w:val="20"/>
          <w:szCs w:val="20"/>
        </w:rPr>
        <w:t xml:space="preserve"> </w:t>
      </w:r>
      <w:r w:rsidR="001763FD" w:rsidRPr="001763FD">
        <w:rPr>
          <w:sz w:val="20"/>
          <w:szCs w:val="20"/>
        </w:rPr>
        <w:t>(A</w:t>
      </w:r>
      <w:r w:rsidRPr="001763FD">
        <w:rPr>
          <w:sz w:val="20"/>
          <w:szCs w:val="20"/>
        </w:rPr>
        <w:t>ny topic-specific vocabulary and express</w:t>
      </w:r>
      <w:r w:rsidR="001763FD" w:rsidRPr="001763FD">
        <w:rPr>
          <w:sz w:val="20"/>
          <w:szCs w:val="20"/>
        </w:rPr>
        <w:t>ions)</w:t>
      </w:r>
    </w:p>
    <w:p w14:paraId="101AA327" w14:textId="68F1C2CB" w:rsidR="00876F21" w:rsidRDefault="00876F21" w:rsidP="00876F21">
      <w:pPr>
        <w:rPr>
          <w:b/>
          <w:sz w:val="24"/>
          <w:szCs w:val="24"/>
        </w:rPr>
      </w:pPr>
    </w:p>
    <w:p w14:paraId="1DCAC55B" w14:textId="07020536" w:rsidR="00876F21" w:rsidRDefault="00876F21" w:rsidP="00876F21">
      <w:pPr>
        <w:rPr>
          <w:b/>
          <w:sz w:val="24"/>
          <w:szCs w:val="24"/>
        </w:rPr>
      </w:pPr>
    </w:p>
    <w:p w14:paraId="738E913A" w14:textId="3F664925" w:rsidR="00876F21" w:rsidRDefault="00876F21" w:rsidP="00876F21">
      <w:pPr>
        <w:rPr>
          <w:b/>
          <w:sz w:val="24"/>
          <w:szCs w:val="24"/>
        </w:rPr>
      </w:pPr>
    </w:p>
    <w:p w14:paraId="5210D9A5" w14:textId="502C6859" w:rsidR="00876F21" w:rsidRDefault="00876F21" w:rsidP="00876F21">
      <w:pPr>
        <w:rPr>
          <w:b/>
          <w:sz w:val="24"/>
          <w:szCs w:val="24"/>
        </w:rPr>
      </w:pPr>
    </w:p>
    <w:p w14:paraId="52AC0D86" w14:textId="249461F3" w:rsidR="003F1A08" w:rsidRDefault="003F1A08" w:rsidP="00876F21">
      <w:pPr>
        <w:rPr>
          <w:b/>
          <w:sz w:val="24"/>
          <w:szCs w:val="24"/>
        </w:rPr>
      </w:pPr>
    </w:p>
    <w:p w14:paraId="6B7E5A73" w14:textId="77777777" w:rsidR="003F1A08" w:rsidRDefault="003F1A08" w:rsidP="00876F21">
      <w:pPr>
        <w:rPr>
          <w:b/>
          <w:sz w:val="24"/>
          <w:szCs w:val="24"/>
        </w:rPr>
      </w:pPr>
    </w:p>
    <w:p w14:paraId="54BBD3AD" w14:textId="44B48211" w:rsidR="00876F21" w:rsidRDefault="00876F21" w:rsidP="00876F21">
      <w:pPr>
        <w:rPr>
          <w:b/>
          <w:sz w:val="24"/>
          <w:szCs w:val="24"/>
        </w:rPr>
      </w:pPr>
    </w:p>
    <w:p w14:paraId="5BEEA76E" w14:textId="19CB4D8C" w:rsidR="00876F21" w:rsidRDefault="00876F21" w:rsidP="00876F21">
      <w:pPr>
        <w:rPr>
          <w:b/>
          <w:sz w:val="24"/>
          <w:szCs w:val="24"/>
        </w:rPr>
      </w:pPr>
      <w:r>
        <w:rPr>
          <w:b/>
          <w:sz w:val="24"/>
          <w:szCs w:val="24"/>
        </w:rPr>
        <w:t>The MLA citation for the article</w:t>
      </w:r>
      <w:r w:rsidR="001763FD">
        <w:rPr>
          <w:b/>
          <w:sz w:val="24"/>
          <w:szCs w:val="24"/>
        </w:rPr>
        <w:t>:</w:t>
      </w:r>
    </w:p>
    <w:p w14:paraId="40FE0F74" w14:textId="6DA3AFBA" w:rsidR="00876F21" w:rsidRDefault="00876F21" w:rsidP="00876F21">
      <w:pPr>
        <w:rPr>
          <w:b/>
          <w:sz w:val="24"/>
          <w:szCs w:val="24"/>
        </w:rPr>
      </w:pPr>
    </w:p>
    <w:p w14:paraId="782FA15B" w14:textId="0D29F9C3" w:rsidR="00876F21" w:rsidRDefault="00876F21" w:rsidP="00876F21">
      <w:pPr>
        <w:rPr>
          <w:b/>
          <w:sz w:val="24"/>
          <w:szCs w:val="24"/>
        </w:rPr>
      </w:pPr>
    </w:p>
    <w:p w14:paraId="0B727BF5" w14:textId="420A2D7C" w:rsidR="00876F21" w:rsidRDefault="00876F21" w:rsidP="00876F21">
      <w:pPr>
        <w:rPr>
          <w:b/>
          <w:sz w:val="24"/>
          <w:szCs w:val="24"/>
        </w:rPr>
      </w:pPr>
    </w:p>
    <w:p w14:paraId="7AADA7E4" w14:textId="4C1C927C" w:rsidR="00876F21" w:rsidRPr="00876F21" w:rsidRDefault="00876F21" w:rsidP="00876F21">
      <w:pPr>
        <w:rPr>
          <w:b/>
          <w:sz w:val="24"/>
          <w:szCs w:val="24"/>
        </w:rPr>
      </w:pPr>
    </w:p>
    <w:sectPr w:rsidR="00876F21" w:rsidRPr="00876F21" w:rsidSect="00421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5E1E"/>
    <w:multiLevelType w:val="hybridMultilevel"/>
    <w:tmpl w:val="FB4A10B8"/>
    <w:lvl w:ilvl="0" w:tplc="5E6E3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11923"/>
    <w:multiLevelType w:val="hybridMultilevel"/>
    <w:tmpl w:val="0D86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86C57"/>
    <w:multiLevelType w:val="hybridMultilevel"/>
    <w:tmpl w:val="3558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875788"/>
    <w:multiLevelType w:val="hybridMultilevel"/>
    <w:tmpl w:val="6EC87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09"/>
    <w:rsid w:val="001763FD"/>
    <w:rsid w:val="001A2986"/>
    <w:rsid w:val="001D6239"/>
    <w:rsid w:val="00294258"/>
    <w:rsid w:val="002D30C7"/>
    <w:rsid w:val="002F2738"/>
    <w:rsid w:val="002F2E0E"/>
    <w:rsid w:val="003F1A08"/>
    <w:rsid w:val="00421D22"/>
    <w:rsid w:val="00431E50"/>
    <w:rsid w:val="00473353"/>
    <w:rsid w:val="005B6386"/>
    <w:rsid w:val="006624DB"/>
    <w:rsid w:val="0073127D"/>
    <w:rsid w:val="00844B09"/>
    <w:rsid w:val="00876F21"/>
    <w:rsid w:val="00B54E79"/>
    <w:rsid w:val="00C07D4E"/>
    <w:rsid w:val="00EB6810"/>
    <w:rsid w:val="00F92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7578AC"/>
  <w15:chartTrackingRefBased/>
  <w15:docId w15:val="{1C465F23-28DA-4D74-9521-5E8BD00C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39"/>
    <w:rPr>
      <w:rFonts w:ascii="Segoe UI" w:hAnsi="Segoe UI" w:cs="Segoe UI"/>
      <w:sz w:val="18"/>
      <w:szCs w:val="18"/>
    </w:rPr>
  </w:style>
  <w:style w:type="paragraph" w:styleId="ListParagraph">
    <w:name w:val="List Paragraph"/>
    <w:basedOn w:val="Normal"/>
    <w:uiPriority w:val="34"/>
    <w:qFormat/>
    <w:rsid w:val="00B54E79"/>
    <w:pPr>
      <w:ind w:left="720"/>
      <w:contextualSpacing/>
    </w:pPr>
  </w:style>
  <w:style w:type="character" w:styleId="Hyperlink">
    <w:name w:val="Hyperlink"/>
    <w:basedOn w:val="DefaultParagraphFont"/>
    <w:uiPriority w:val="99"/>
    <w:unhideWhenUsed/>
    <w:rsid w:val="00421D22"/>
    <w:rPr>
      <w:color w:val="0563C1" w:themeColor="hyperlink"/>
      <w:u w:val="single"/>
    </w:rPr>
  </w:style>
  <w:style w:type="character" w:styleId="Mention">
    <w:name w:val="Mention"/>
    <w:basedOn w:val="DefaultParagraphFont"/>
    <w:uiPriority w:val="99"/>
    <w:semiHidden/>
    <w:unhideWhenUsed/>
    <w:rsid w:val="00421D22"/>
    <w:rPr>
      <w:color w:val="2B579A"/>
      <w:shd w:val="clear" w:color="auto" w:fill="E6E6E6"/>
    </w:rPr>
  </w:style>
  <w:style w:type="table" w:styleId="TableGrid">
    <w:name w:val="Table Grid"/>
    <w:basedOn w:val="TableNormal"/>
    <w:uiPriority w:val="39"/>
    <w:rsid w:val="004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NNonline/ebolavirusninethings" TargetMode="Externa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1T16:14:46.090"/>
    </inkml:context>
    <inkml:brush xml:id="br0">
      <inkml:brushProperty name="width" value="0.03333" units="cm"/>
      <inkml:brushProperty name="height" value="0.03333" units="cm"/>
      <inkml:brushProperty name="ignorePressure" value="1"/>
    </inkml:brush>
  </inkml:definitions>
  <inkml:trace contextRef="#ctx0" brushRef="#br0">27 0,'-2'0,"-3"4,-1 11,1 13,1 8,1 7,1 5,4 4,1 3,0 0,-1 1,2 2,1 3,0 0,8 11,0-8</inkml:trace>
  <inkml:trace contextRef="#ctx0" brushRef="#br0" timeOffset="795">454 540,'7'-12,"5"-3,0-2,-5 0,-9 0,-15 4,-15 3,-12 6,-7 6,-2 10,5 5,9 6,11 4,13 4,15 7,15 5,15 0,5-6,5-11,-2-12,-3-12,-4-14,-1-16,-7-8,-6-10,-7-1,-3 19,-1 16,-1 22,-1 12,3 6,13 7,10 4,3-6,7-8,7-12,17-9,-4-5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1T16:14:45.588"/>
    </inkml:context>
    <inkml:brush xml:id="br0">
      <inkml:brushProperty name="width" value="0.03333" units="cm"/>
      <inkml:brushProperty name="height" value="0.03333" units="cm"/>
      <inkml:brushProperty name="ignorePressure" value="1"/>
    </inkml:brush>
  </inkml:definitions>
  <inkml:trace contextRef="#ctx0" brushRef="#br0">7146 5244,'0'-5,"-3"-1,-2-2,-3-1,-5 3,-12 9,-10 8,-2 5,0 11,5 3,8-1,7 1,10 1,8-1,12 4,12-4,11-7,8-7,6-10,6-15,-4-13,-9-13,-11-8,-15-1,-18-4,-16-2,-17 6,-2 10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9-21T16:14:42.819"/>
    </inkml:context>
    <inkml:brush xml:id="br0">
      <inkml:brushProperty name="width" value="0.03333" units="cm"/>
      <inkml:brushProperty name="height" value="0.03333" units="cm"/>
      <inkml:brushProperty name="ignorePressure" value="1"/>
    </inkml:brush>
  </inkml:definitions>
  <inkml:trace contextRef="#ctx0" brushRef="#br0">791 84,'0'-5,"0"-3,-2-1,-8 4,-7 2,-7 5,-5 1,-6 3,-1 0,0 2,-1-2,-1 0,-5-2,-5-2,0 0,-3-2,-1 0,-1 2,-3 3,5 0,10 3,9 1,8 5,8 1,6 1,8 0,13 8,12 11,8 7,5 9,-3-5,-6-1,-8 4,-7 5,-6 2,-3 4,-3 2,-2-6,1-11,0-10,2-12,12-9,14-8,14-4,9-3,4-3,6-1,2-2,-1 0,1 1,-6 0,-5 0,-11 2</inkml:trace>
  <inkml:trace contextRef="#ctx0" brushRef="#br0" timeOffset="942">563 421,'-11'0,"-13"0,-15 2,-8 4,-7 2,-5 0,-2 4,10-1</inkml:trace>
  <inkml:trace contextRef="#ctx0" brushRef="#br0" timeOffset="1882">1101 0,'-2'0,"-5"7,-5 13,1 11,1 9,4 6,2-2,1 3,5 4,0 2,4 3,0 4,1 1,0 2,-2 2,1-2,0-2,-2-8,-1-24,1-25,2-25,3-20,3-16,6-8,3-1,3 9,2 11,-1 14,1 13,3 13,0 11,0 11,-5 7,-5 12,-5 9,-5 6,-7 4,-5-5,-5-9,-10-4,-9-7,-10-10,-7-8,-5-8,3-6,10-4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3</cp:revision>
  <cp:lastPrinted>2017-09-21T15:51:00Z</cp:lastPrinted>
  <dcterms:created xsi:type="dcterms:W3CDTF">2017-09-21T15:50:00Z</dcterms:created>
  <dcterms:modified xsi:type="dcterms:W3CDTF">2017-09-21T18:12:00Z</dcterms:modified>
</cp:coreProperties>
</file>