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6253" w14:textId="6F6F174A" w:rsidR="00F97DB6" w:rsidRDefault="00D77AFE">
      <w:r w:rsidRPr="004F7A1B">
        <w:rPr>
          <w:i/>
        </w:rPr>
        <w:t>Things Fall Apart</w:t>
      </w:r>
      <w:r>
        <w:t xml:space="preserve"> Final In-Class Writing</w:t>
      </w:r>
      <w:r w:rsidR="009161BB">
        <w:tab/>
      </w:r>
      <w:r w:rsidR="009161BB">
        <w:tab/>
      </w:r>
      <w:r w:rsidR="009161BB">
        <w:tab/>
      </w:r>
      <w:r w:rsidR="009161BB">
        <w:tab/>
        <w:t>NAME ________________________</w:t>
      </w:r>
      <w:bookmarkStart w:id="0" w:name="_GoBack"/>
      <w:bookmarkEnd w:id="0"/>
    </w:p>
    <w:p w14:paraId="1C54B8CE" w14:textId="4BD41358" w:rsidR="00D77AFE" w:rsidRDefault="00D77AFE">
      <w:r>
        <w:t>Choose</w:t>
      </w:r>
      <w:r w:rsidRPr="009161BB">
        <w:rPr>
          <w:b/>
        </w:rPr>
        <w:t xml:space="preserve"> one</w:t>
      </w:r>
      <w:r>
        <w:t xml:space="preserve"> of the assignments, create a brief outline, answer in a first draft essay.</w:t>
      </w:r>
    </w:p>
    <w:p w14:paraId="21F6E951" w14:textId="72701555" w:rsidR="00D77AFE" w:rsidRDefault="00D77AFE">
      <w:r>
        <w:t>1</w:t>
      </w:r>
    </w:p>
    <w:p w14:paraId="08AE227F" w14:textId="79A41867" w:rsidR="00D77AFE" w:rsidRDefault="00C37525">
      <w:r>
        <w:rPr>
          <w:i/>
        </w:rPr>
        <w:t xml:space="preserve">In </w:t>
      </w:r>
      <w:r w:rsidR="00D77AFE" w:rsidRPr="004F7A1B">
        <w:rPr>
          <w:i/>
        </w:rPr>
        <w:t>Things Fall Apart</w:t>
      </w:r>
      <w:r>
        <w:rPr>
          <w:i/>
        </w:rPr>
        <w:t xml:space="preserve">, </w:t>
      </w:r>
      <w:r>
        <w:t xml:space="preserve">Chinua Achebe </w:t>
      </w:r>
      <w:r w:rsidR="00F65D71">
        <w:t>portray</w:t>
      </w:r>
      <w:r>
        <w:t>s</w:t>
      </w:r>
      <w:r w:rsidR="00F65D71">
        <w:t xml:space="preserve"> Ibo culture both before and after the onset of colonialism. </w:t>
      </w:r>
      <w:r w:rsidR="00E403AC">
        <w:t>W</w:t>
      </w:r>
      <w:r w:rsidR="00D77AFE">
        <w:t>rite an essay in which you analyze how the author</w:t>
      </w:r>
      <w:r w:rsidR="00D77AFE">
        <w:t xml:space="preserve"> Chinua Achebe</w:t>
      </w:r>
      <w:r w:rsidR="00D77AFE">
        <w:t xml:space="preserve"> </w:t>
      </w:r>
      <w:r>
        <w:t>reveals</w:t>
      </w:r>
      <w:r w:rsidR="00D84A02">
        <w:t xml:space="preserve"> both the positive and negative aspects of the pre-colonial Ibo culture</w:t>
      </w:r>
      <w:r w:rsidR="00D77AFE">
        <w:t xml:space="preserve">. </w:t>
      </w:r>
      <w:r w:rsidR="00D84A02">
        <w:t>Then ana</w:t>
      </w:r>
      <w:r w:rsidR="00487EC6">
        <w:t xml:space="preserve">lyze the </w:t>
      </w:r>
      <w:r w:rsidR="003569F0">
        <w:t xml:space="preserve">positive and negative </w:t>
      </w:r>
      <w:r w:rsidR="00487EC6">
        <w:t>effect</w:t>
      </w:r>
      <w:r w:rsidR="003569F0">
        <w:t>s</w:t>
      </w:r>
      <w:r w:rsidR="00487EC6">
        <w:t xml:space="preserve"> of colonialization including the introduction of Christianity</w:t>
      </w:r>
      <w:r w:rsidR="003569F0">
        <w:t xml:space="preserve"> on the Ibo. </w:t>
      </w:r>
    </w:p>
    <w:p w14:paraId="6537D0D5" w14:textId="2953701E" w:rsidR="00D77AFE" w:rsidRDefault="00D77AFE">
      <w:r>
        <w:t>2</w:t>
      </w:r>
    </w:p>
    <w:p w14:paraId="5547DED2" w14:textId="768F1F40" w:rsidR="002C2267" w:rsidRDefault="00D77AFE">
      <w:r>
        <w:t xml:space="preserve">Palestinian American literary theorist and cultural critic Edward Said has written that “Exile is strangely compelling to think about but terrible to experience. It is the unhealable rift forced between a human being and a native place, between the self and its true home: its essential sadness can never be surmounted.” Yet Said has also said that exile can become “a potent, even enriching” experience. </w:t>
      </w:r>
      <w:r>
        <w:t xml:space="preserve">Discuss Okonkwo’s exile from his homeland—why he was exiled, where did he go, </w:t>
      </w:r>
      <w:r w:rsidR="001F7DFA">
        <w:t>how did he react to the situation. Analyze his</w:t>
      </w:r>
      <w:r>
        <w:t xml:space="preserve"> experience with exile </w:t>
      </w:r>
      <w:r w:rsidR="0083726B">
        <w:t>that is</w:t>
      </w:r>
      <w:r>
        <w:t xml:space="preserve"> both a</w:t>
      </w:r>
      <w:r w:rsidR="001F7DFA">
        <w:t xml:space="preserve">ctual and emotional. </w:t>
      </w:r>
    </w:p>
    <w:tbl>
      <w:tblPr>
        <w:tblpPr w:leftFromText="180" w:rightFromText="180" w:vertAnchor="text" w:horzAnchor="margin" w:tblpXSpec="center" w:tblpY="114"/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3"/>
        <w:gridCol w:w="397"/>
      </w:tblGrid>
      <w:tr w:rsidR="0068780F" w:rsidRPr="0068780F" w14:paraId="62CDD167" w14:textId="77777777" w:rsidTr="0068780F">
        <w:trPr>
          <w:trHeight w:val="540"/>
          <w:tblCellSpacing w:w="0" w:type="dxa"/>
        </w:trPr>
        <w:tc>
          <w:tcPr>
            <w:tcW w:w="4794" w:type="pct"/>
            <w:vAlign w:val="center"/>
            <w:hideMark/>
          </w:tcPr>
          <w:p w14:paraId="51244BCC" w14:textId="52C1F8C9" w:rsidR="0068780F" w:rsidRPr="0068780F" w:rsidRDefault="0068780F" w:rsidP="0068780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</w:t>
            </w:r>
            <w:r w:rsidRPr="0068780F">
              <w:rPr>
                <w:b/>
                <w:bCs/>
                <w:sz w:val="16"/>
                <w:szCs w:val="16"/>
              </w:rPr>
              <w:t>DE Scoring Rubric: Writing to Inform</w:t>
            </w:r>
          </w:p>
        </w:tc>
        <w:tc>
          <w:tcPr>
            <w:tcW w:w="206" w:type="pct"/>
            <w:vAlign w:val="center"/>
            <w:hideMark/>
          </w:tcPr>
          <w:p w14:paraId="787CB237" w14:textId="77777777" w:rsidR="0068780F" w:rsidRPr="0068780F" w:rsidRDefault="0068780F" w:rsidP="0068780F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</w:p>
        </w:tc>
      </w:tr>
    </w:tbl>
    <w:p w14:paraId="3566B1F8" w14:textId="77777777" w:rsidR="007F7ED5" w:rsidRPr="0068780F" w:rsidRDefault="007F7ED5" w:rsidP="007F7ED5">
      <w:pPr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508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92"/>
        <w:gridCol w:w="5850"/>
        <w:gridCol w:w="992"/>
        <w:gridCol w:w="788"/>
        <w:gridCol w:w="1086"/>
      </w:tblGrid>
      <w:tr w:rsidR="007F7ED5" w:rsidRPr="0068780F" w14:paraId="12576B13" w14:textId="77777777" w:rsidTr="00B21972">
        <w:trPr>
          <w:tblCellSpacing w:w="12" w:type="dxa"/>
        </w:trPr>
        <w:tc>
          <w:tcPr>
            <w:tcW w:w="76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4625" w14:textId="77777777" w:rsidR="007F7ED5" w:rsidRPr="0068780F" w:rsidRDefault="007F7ED5" w:rsidP="00B21972">
            <w:pPr>
              <w:rPr>
                <w:b/>
                <w:bCs/>
                <w:sz w:val="16"/>
                <w:szCs w:val="16"/>
              </w:rPr>
            </w:pPr>
            <w:r w:rsidRPr="0068780F">
              <w:rPr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C51F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b/>
                <w:bCs/>
                <w:sz w:val="16"/>
                <w:szCs w:val="16"/>
              </w:rPr>
              <w:br/>
              <w:t>Points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FB45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b/>
                <w:bCs/>
                <w:sz w:val="16"/>
                <w:szCs w:val="16"/>
              </w:rPr>
              <w:t> Earned Assessment</w:t>
            </w:r>
          </w:p>
        </w:tc>
      </w:tr>
      <w:tr w:rsidR="007F7ED5" w:rsidRPr="0068780F" w14:paraId="3DE326D9" w14:textId="77777777" w:rsidTr="00B21972">
        <w:trPr>
          <w:trHeight w:val="165"/>
          <w:tblCellSpacing w:w="12" w:type="dxa"/>
        </w:trPr>
        <w:tc>
          <w:tcPr>
            <w:tcW w:w="760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365AF" w14:textId="77777777" w:rsidR="007F7ED5" w:rsidRPr="0068780F" w:rsidRDefault="007F7ED5" w:rsidP="00B219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0C3BE" w14:textId="77777777" w:rsidR="007F7ED5" w:rsidRPr="0068780F" w:rsidRDefault="007F7ED5" w:rsidP="00B2197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0958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b/>
                <w:bCs/>
                <w:sz w:val="16"/>
                <w:szCs w:val="16"/>
              </w:rPr>
              <w:t> Self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4D16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  <w:r w:rsidRPr="0068780F">
              <w:rPr>
                <w:b/>
                <w:bCs/>
                <w:sz w:val="16"/>
                <w:szCs w:val="16"/>
              </w:rPr>
              <w:t>Teacher</w:t>
            </w:r>
          </w:p>
        </w:tc>
      </w:tr>
      <w:tr w:rsidR="007F7ED5" w:rsidRPr="0068780F" w14:paraId="6B4734CE" w14:textId="77777777" w:rsidTr="009161BB">
        <w:trPr>
          <w:trHeight w:val="1052"/>
          <w:tblCellSpacing w:w="12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44569" w14:textId="36C84BB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Development</w:t>
            </w:r>
          </w:p>
          <w:p w14:paraId="3D0D695F" w14:textId="77777777" w:rsidR="00324E51" w:rsidRPr="009161BB" w:rsidRDefault="00324E51" w:rsidP="00FE43E7">
            <w:pPr>
              <w:pStyle w:val="NoSpacing"/>
              <w:rPr>
                <w:sz w:val="16"/>
                <w:szCs w:val="16"/>
              </w:rPr>
            </w:pPr>
          </w:p>
          <w:p w14:paraId="4227C375" w14:textId="7777777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Organization</w:t>
            </w:r>
          </w:p>
          <w:p w14:paraId="24C96F8F" w14:textId="77777777" w:rsidR="007F7ED5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br/>
              <w:t>Attention to</w:t>
            </w:r>
            <w:r w:rsidRPr="009161BB">
              <w:rPr>
                <w:sz w:val="16"/>
                <w:szCs w:val="16"/>
              </w:rPr>
              <w:br/>
              <w:t>Audience</w:t>
            </w:r>
          </w:p>
          <w:p w14:paraId="3FC7E32F" w14:textId="10E4A90C" w:rsidR="009161BB" w:rsidRPr="009161BB" w:rsidRDefault="009161BB" w:rsidP="00FE43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36B92" w14:textId="074C4B21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provides accurate, specific, purposeful information that is extended and expanded to fully</w:t>
            </w:r>
            <w:r w:rsidR="00B21972" w:rsidRPr="009161BB">
              <w:rPr>
                <w:sz w:val="16"/>
                <w:szCs w:val="16"/>
              </w:rPr>
              <w:t xml:space="preserve"> </w:t>
            </w:r>
            <w:r w:rsidRPr="009161BB">
              <w:rPr>
                <w:sz w:val="16"/>
                <w:szCs w:val="16"/>
              </w:rPr>
              <w:t>explain the topic.</w:t>
            </w:r>
          </w:p>
          <w:p w14:paraId="6B22B6A6" w14:textId="7777777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establishes an organizational plan and consistently maintains it.</w:t>
            </w:r>
          </w:p>
          <w:p w14:paraId="5899B74B" w14:textId="77777777" w:rsidR="009161BB" w:rsidRDefault="009161BB" w:rsidP="00FE43E7">
            <w:pPr>
              <w:pStyle w:val="NoSpacing"/>
              <w:rPr>
                <w:sz w:val="16"/>
                <w:szCs w:val="16"/>
              </w:rPr>
            </w:pPr>
          </w:p>
          <w:p w14:paraId="2DC5ECD3" w14:textId="5AFA8A55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provides information relevant to the needs of the</w:t>
            </w:r>
            <w:r w:rsidR="00B21972" w:rsidRPr="009161BB">
              <w:rPr>
                <w:sz w:val="16"/>
                <w:szCs w:val="16"/>
              </w:rPr>
              <w:t xml:space="preserve"> </w:t>
            </w:r>
            <w:r w:rsidRPr="009161BB">
              <w:rPr>
                <w:sz w:val="16"/>
                <w:szCs w:val="16"/>
              </w:rPr>
              <w:t>audience.</w:t>
            </w:r>
          </w:p>
          <w:p w14:paraId="43FA5FBE" w14:textId="77777777" w:rsidR="009161BB" w:rsidRDefault="009161BB" w:rsidP="00FE43E7">
            <w:pPr>
              <w:pStyle w:val="NoSpacing"/>
              <w:rPr>
                <w:sz w:val="16"/>
                <w:szCs w:val="16"/>
              </w:rPr>
            </w:pPr>
          </w:p>
          <w:p w14:paraId="1D1B317F" w14:textId="04FB9E73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consistently provides language choices to</w:t>
            </w:r>
            <w:r w:rsidR="00B21972" w:rsidRPr="009161BB">
              <w:rPr>
                <w:sz w:val="16"/>
                <w:szCs w:val="16"/>
              </w:rPr>
              <w:t xml:space="preserve"> </w:t>
            </w:r>
            <w:r w:rsidRPr="009161BB">
              <w:rPr>
                <w:sz w:val="16"/>
                <w:szCs w:val="16"/>
              </w:rPr>
              <w:t>enhance the text.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9C9F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3E2E" w14:textId="63798E07" w:rsidR="00B21972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</w:p>
          <w:p w14:paraId="494A7B7C" w14:textId="49700ED3" w:rsidR="00B21972" w:rsidRDefault="00B21972" w:rsidP="00B21972">
            <w:pPr>
              <w:rPr>
                <w:sz w:val="16"/>
                <w:szCs w:val="16"/>
              </w:rPr>
            </w:pPr>
          </w:p>
          <w:p w14:paraId="6AF59921" w14:textId="77777777" w:rsidR="007F7ED5" w:rsidRPr="00B21972" w:rsidRDefault="007F7ED5" w:rsidP="00B2197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29F3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</w:p>
        </w:tc>
      </w:tr>
      <w:tr w:rsidR="007F7ED5" w:rsidRPr="0068780F" w14:paraId="21421A15" w14:textId="77777777" w:rsidTr="009161BB">
        <w:trPr>
          <w:trHeight w:val="1303"/>
          <w:tblCellSpacing w:w="12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1A166" w14:textId="7777777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Development</w:t>
            </w:r>
          </w:p>
          <w:p w14:paraId="10598286" w14:textId="7777777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 </w:t>
            </w:r>
          </w:p>
          <w:p w14:paraId="54F1188F" w14:textId="7777777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Organization</w:t>
            </w:r>
          </w:p>
          <w:p w14:paraId="2DF94F48" w14:textId="77777777" w:rsidR="007F7ED5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br/>
              <w:t>Attention to</w:t>
            </w:r>
            <w:r w:rsidRPr="009161BB">
              <w:rPr>
                <w:sz w:val="16"/>
                <w:szCs w:val="16"/>
              </w:rPr>
              <w:br/>
              <w:t>Audience</w:t>
            </w:r>
          </w:p>
          <w:p w14:paraId="25BC7397" w14:textId="4B246FAB" w:rsidR="009161BB" w:rsidRPr="009161BB" w:rsidRDefault="009161BB" w:rsidP="00FE43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3302" w14:textId="13E0B4E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provides information that adequately explains</w:t>
            </w:r>
            <w:r w:rsidR="00B21972" w:rsidRPr="009161BB">
              <w:rPr>
                <w:sz w:val="16"/>
                <w:szCs w:val="16"/>
              </w:rPr>
              <w:t xml:space="preserve"> </w:t>
            </w:r>
            <w:r w:rsidRPr="009161BB">
              <w:rPr>
                <w:sz w:val="16"/>
                <w:szCs w:val="16"/>
              </w:rPr>
              <w:t>the topic with some extension of ideas. The information is usually accurate and purposeful.</w:t>
            </w:r>
          </w:p>
          <w:p w14:paraId="47D0B4AF" w14:textId="2E88AF1A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establishes and maintains an organizational plan,</w:t>
            </w:r>
            <w:r w:rsidR="00B21972" w:rsidRPr="009161BB">
              <w:rPr>
                <w:sz w:val="16"/>
                <w:szCs w:val="16"/>
              </w:rPr>
              <w:t xml:space="preserve"> </w:t>
            </w:r>
            <w:r w:rsidRPr="009161BB">
              <w:rPr>
                <w:sz w:val="16"/>
                <w:szCs w:val="16"/>
              </w:rPr>
              <w:t>but the plan may have some minor flaws.</w:t>
            </w:r>
          </w:p>
          <w:p w14:paraId="2CB07910" w14:textId="4FDCCE29" w:rsidR="007F7ED5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provides information most of which is relevant to the needs of the audience.</w:t>
            </w:r>
          </w:p>
          <w:p w14:paraId="64DDC8F8" w14:textId="77777777" w:rsidR="009161BB" w:rsidRPr="009161BB" w:rsidRDefault="009161BB" w:rsidP="00FE43E7">
            <w:pPr>
              <w:pStyle w:val="NoSpacing"/>
              <w:rPr>
                <w:sz w:val="16"/>
                <w:szCs w:val="16"/>
              </w:rPr>
            </w:pPr>
          </w:p>
          <w:p w14:paraId="09212C57" w14:textId="35C45D8B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frequently uses language choices to enhance the</w:t>
            </w:r>
            <w:r w:rsidR="00B21972" w:rsidRPr="009161BB">
              <w:rPr>
                <w:sz w:val="16"/>
                <w:szCs w:val="16"/>
              </w:rPr>
              <w:t xml:space="preserve"> </w:t>
            </w:r>
            <w:r w:rsidRPr="009161BB">
              <w:rPr>
                <w:sz w:val="16"/>
                <w:szCs w:val="16"/>
              </w:rPr>
              <w:t>text.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AAB2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b/>
                <w:bCs/>
                <w:sz w:val="16"/>
                <w:szCs w:val="16"/>
              </w:rPr>
              <w:t>2</w:t>
            </w:r>
            <w:r w:rsidRPr="0068780F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4522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F45B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</w:p>
        </w:tc>
      </w:tr>
      <w:tr w:rsidR="007F7ED5" w:rsidRPr="0068780F" w14:paraId="155AB99C" w14:textId="77777777" w:rsidTr="00B21972">
        <w:trPr>
          <w:trHeight w:val="309"/>
          <w:tblCellSpacing w:w="12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F54FE" w14:textId="7777777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Development</w:t>
            </w:r>
          </w:p>
          <w:p w14:paraId="1B9C8B69" w14:textId="7777777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 </w:t>
            </w:r>
          </w:p>
          <w:p w14:paraId="5F9D0DCA" w14:textId="7777777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Organization</w:t>
            </w:r>
          </w:p>
          <w:p w14:paraId="2726E5A3" w14:textId="7777777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br/>
              <w:t>Attention to</w:t>
            </w:r>
            <w:r w:rsidRPr="009161BB">
              <w:rPr>
                <w:sz w:val="16"/>
                <w:szCs w:val="16"/>
              </w:rPr>
              <w:br/>
              <w:t>Audience</w:t>
            </w:r>
          </w:p>
          <w:p w14:paraId="1A445D3B" w14:textId="77777777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Language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9710E" w14:textId="38E38B4C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provides information that inadequately</w:t>
            </w:r>
            <w:r w:rsidR="00B21972" w:rsidRPr="009161BB">
              <w:rPr>
                <w:sz w:val="16"/>
                <w:szCs w:val="16"/>
              </w:rPr>
              <w:t xml:space="preserve"> </w:t>
            </w:r>
            <w:r w:rsidRPr="009161BB">
              <w:rPr>
                <w:sz w:val="16"/>
                <w:szCs w:val="16"/>
              </w:rPr>
              <w:t>explains the topic. The information is sometimes</w:t>
            </w:r>
            <w:r w:rsidR="00B21972" w:rsidRPr="009161BB">
              <w:rPr>
                <w:sz w:val="16"/>
                <w:szCs w:val="16"/>
              </w:rPr>
              <w:t xml:space="preserve"> </w:t>
            </w:r>
            <w:r w:rsidRPr="009161BB">
              <w:rPr>
                <w:sz w:val="16"/>
                <w:szCs w:val="16"/>
              </w:rPr>
              <w:t>inaccurate, general or extraneous.</w:t>
            </w:r>
          </w:p>
          <w:p w14:paraId="24331103" w14:textId="2B73B646" w:rsidR="007F7ED5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generally establishes and maintains an organizational plan.</w:t>
            </w:r>
          </w:p>
          <w:p w14:paraId="11246FA7" w14:textId="77777777" w:rsidR="009161BB" w:rsidRPr="009161BB" w:rsidRDefault="009161BB" w:rsidP="00FE43E7">
            <w:pPr>
              <w:pStyle w:val="NoSpacing"/>
              <w:rPr>
                <w:sz w:val="16"/>
                <w:szCs w:val="16"/>
              </w:rPr>
            </w:pPr>
          </w:p>
          <w:p w14:paraId="56205B48" w14:textId="3DDC1370" w:rsidR="007F7ED5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provides some information relevant to the needs</w:t>
            </w:r>
            <w:r w:rsidR="00B21972" w:rsidRPr="009161BB">
              <w:rPr>
                <w:sz w:val="16"/>
                <w:szCs w:val="16"/>
              </w:rPr>
              <w:t xml:space="preserve"> </w:t>
            </w:r>
            <w:r w:rsidRPr="009161BB">
              <w:rPr>
                <w:sz w:val="16"/>
                <w:szCs w:val="16"/>
              </w:rPr>
              <w:t>of the audience.</w:t>
            </w:r>
          </w:p>
          <w:p w14:paraId="3EE28B40" w14:textId="77777777" w:rsidR="009161BB" w:rsidRPr="009161BB" w:rsidRDefault="009161BB" w:rsidP="00FE43E7">
            <w:pPr>
              <w:pStyle w:val="NoSpacing"/>
              <w:rPr>
                <w:sz w:val="16"/>
                <w:szCs w:val="16"/>
              </w:rPr>
            </w:pPr>
          </w:p>
          <w:p w14:paraId="325AC607" w14:textId="09D861DE" w:rsidR="007F7ED5" w:rsidRPr="009161BB" w:rsidRDefault="007F7ED5" w:rsidP="00FE43E7">
            <w:pPr>
              <w:pStyle w:val="NoSpacing"/>
              <w:rPr>
                <w:sz w:val="16"/>
                <w:szCs w:val="16"/>
              </w:rPr>
            </w:pPr>
            <w:r w:rsidRPr="009161BB">
              <w:rPr>
                <w:sz w:val="16"/>
                <w:szCs w:val="16"/>
              </w:rPr>
              <w:t>Writer sometimes uses language choices to enhance the</w:t>
            </w:r>
            <w:r w:rsidR="00B21972" w:rsidRPr="009161BB">
              <w:rPr>
                <w:sz w:val="16"/>
                <w:szCs w:val="16"/>
              </w:rPr>
              <w:t xml:space="preserve"> </w:t>
            </w:r>
            <w:r w:rsidRPr="009161BB">
              <w:rPr>
                <w:sz w:val="16"/>
                <w:szCs w:val="16"/>
              </w:rPr>
              <w:t>text.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D175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b/>
                <w:bCs/>
                <w:sz w:val="16"/>
                <w:szCs w:val="16"/>
              </w:rPr>
              <w:t>1</w:t>
            </w:r>
            <w:r w:rsidRPr="0068780F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6A51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8615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</w:p>
        </w:tc>
      </w:tr>
      <w:tr w:rsidR="007F7ED5" w:rsidRPr="0068780F" w14:paraId="08239D8B" w14:textId="77777777" w:rsidTr="00FE43E7">
        <w:trPr>
          <w:trHeight w:val="1659"/>
          <w:tblCellSpacing w:w="12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F5164" w14:textId="77777777" w:rsidR="007F7ED5" w:rsidRPr="00FE43E7" w:rsidRDefault="007F7ED5" w:rsidP="00324E51">
            <w:pPr>
              <w:pStyle w:val="NoSpacing"/>
              <w:rPr>
                <w:sz w:val="16"/>
                <w:szCs w:val="16"/>
              </w:rPr>
            </w:pPr>
            <w:r w:rsidRPr="00FE43E7">
              <w:rPr>
                <w:sz w:val="16"/>
                <w:szCs w:val="16"/>
              </w:rPr>
              <w:t>Development</w:t>
            </w:r>
          </w:p>
          <w:p w14:paraId="19323A41" w14:textId="77777777" w:rsidR="007F7ED5" w:rsidRPr="00FE43E7" w:rsidRDefault="007F7ED5" w:rsidP="00324E51">
            <w:pPr>
              <w:pStyle w:val="NoSpacing"/>
              <w:rPr>
                <w:sz w:val="16"/>
                <w:szCs w:val="16"/>
              </w:rPr>
            </w:pPr>
            <w:r w:rsidRPr="00FE43E7">
              <w:rPr>
                <w:sz w:val="16"/>
                <w:szCs w:val="16"/>
              </w:rPr>
              <w:t> </w:t>
            </w:r>
          </w:p>
          <w:p w14:paraId="36F189AF" w14:textId="77777777" w:rsidR="007F7ED5" w:rsidRPr="00FE43E7" w:rsidRDefault="007F7ED5" w:rsidP="00324E51">
            <w:pPr>
              <w:pStyle w:val="NoSpacing"/>
              <w:rPr>
                <w:sz w:val="16"/>
                <w:szCs w:val="16"/>
              </w:rPr>
            </w:pPr>
            <w:r w:rsidRPr="00FE43E7">
              <w:rPr>
                <w:sz w:val="16"/>
                <w:szCs w:val="16"/>
              </w:rPr>
              <w:t>Organization</w:t>
            </w:r>
          </w:p>
          <w:p w14:paraId="6B3BCFA5" w14:textId="77777777" w:rsidR="007F7ED5" w:rsidRPr="00FE43E7" w:rsidRDefault="007F7ED5" w:rsidP="00324E51">
            <w:pPr>
              <w:pStyle w:val="NoSpacing"/>
              <w:rPr>
                <w:sz w:val="16"/>
                <w:szCs w:val="16"/>
              </w:rPr>
            </w:pPr>
            <w:r w:rsidRPr="00FE43E7">
              <w:rPr>
                <w:sz w:val="16"/>
                <w:szCs w:val="16"/>
              </w:rPr>
              <w:br/>
            </w:r>
            <w:r w:rsidRPr="00FE43E7">
              <w:rPr>
                <w:sz w:val="16"/>
                <w:szCs w:val="16"/>
              </w:rPr>
              <w:br/>
              <w:t>Attention to</w:t>
            </w:r>
            <w:r w:rsidRPr="00FE43E7">
              <w:rPr>
                <w:sz w:val="16"/>
                <w:szCs w:val="16"/>
              </w:rPr>
              <w:br/>
              <w:t>Audience</w:t>
            </w:r>
          </w:p>
          <w:p w14:paraId="7099DB4F" w14:textId="77777777" w:rsidR="007F7ED5" w:rsidRPr="00FE43E7" w:rsidRDefault="007F7ED5" w:rsidP="00324E51">
            <w:pPr>
              <w:pStyle w:val="NoSpacing"/>
              <w:rPr>
                <w:sz w:val="16"/>
                <w:szCs w:val="16"/>
              </w:rPr>
            </w:pPr>
            <w:r w:rsidRPr="00FE43E7">
              <w:rPr>
                <w:sz w:val="16"/>
                <w:szCs w:val="16"/>
              </w:rPr>
              <w:t>Language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F54F7" w14:textId="062B97E8" w:rsidR="007F7ED5" w:rsidRPr="00FE43E7" w:rsidRDefault="007F7ED5" w:rsidP="00324E51">
            <w:pPr>
              <w:pStyle w:val="NoSpacing"/>
              <w:rPr>
                <w:sz w:val="16"/>
                <w:szCs w:val="16"/>
              </w:rPr>
            </w:pPr>
            <w:r w:rsidRPr="00FE43E7">
              <w:rPr>
                <w:sz w:val="16"/>
                <w:szCs w:val="16"/>
              </w:rPr>
              <w:t>Writer provides insufficient information to explain the</w:t>
            </w:r>
            <w:r w:rsidR="009161BB">
              <w:rPr>
                <w:sz w:val="16"/>
                <w:szCs w:val="16"/>
              </w:rPr>
              <w:t xml:space="preserve"> </w:t>
            </w:r>
            <w:r w:rsidRPr="00FE43E7">
              <w:rPr>
                <w:sz w:val="16"/>
                <w:szCs w:val="16"/>
              </w:rPr>
              <w:t>topic. The information provided may be vague or inaccurate.</w:t>
            </w:r>
          </w:p>
          <w:p w14:paraId="04EB7DE5" w14:textId="75B069FB" w:rsidR="007F7ED5" w:rsidRPr="00FE43E7" w:rsidRDefault="007F7ED5" w:rsidP="00324E51">
            <w:pPr>
              <w:pStyle w:val="NoSpacing"/>
              <w:rPr>
                <w:sz w:val="16"/>
                <w:szCs w:val="16"/>
              </w:rPr>
            </w:pPr>
            <w:r w:rsidRPr="00FE43E7">
              <w:rPr>
                <w:sz w:val="16"/>
                <w:szCs w:val="16"/>
              </w:rPr>
              <w:t>Writer either did not establish an organizational plan or,</w:t>
            </w:r>
            <w:r w:rsidR="009161BB">
              <w:rPr>
                <w:sz w:val="16"/>
                <w:szCs w:val="16"/>
              </w:rPr>
              <w:t xml:space="preserve"> </w:t>
            </w:r>
            <w:r w:rsidRPr="00FE43E7">
              <w:rPr>
                <w:sz w:val="16"/>
                <w:szCs w:val="16"/>
              </w:rPr>
              <w:t>if an organizational plan is established, it is only minimally maintained.</w:t>
            </w:r>
          </w:p>
          <w:p w14:paraId="77D4CFC0" w14:textId="77777777" w:rsidR="009161BB" w:rsidRDefault="009161BB" w:rsidP="00324E51">
            <w:pPr>
              <w:pStyle w:val="NoSpacing"/>
              <w:rPr>
                <w:sz w:val="16"/>
                <w:szCs w:val="16"/>
              </w:rPr>
            </w:pPr>
          </w:p>
          <w:p w14:paraId="59497ED3" w14:textId="3A32E266" w:rsidR="007F7ED5" w:rsidRDefault="007F7ED5" w:rsidP="00324E51">
            <w:pPr>
              <w:pStyle w:val="NoSpacing"/>
              <w:rPr>
                <w:sz w:val="16"/>
                <w:szCs w:val="16"/>
              </w:rPr>
            </w:pPr>
            <w:r w:rsidRPr="00FE43E7">
              <w:rPr>
                <w:sz w:val="16"/>
                <w:szCs w:val="16"/>
              </w:rPr>
              <w:t>Writer did not provide information relevant to the needs of the audience.</w:t>
            </w:r>
          </w:p>
          <w:p w14:paraId="4D244164" w14:textId="77777777" w:rsidR="009161BB" w:rsidRPr="00FE43E7" w:rsidRDefault="009161BB" w:rsidP="00324E51">
            <w:pPr>
              <w:pStyle w:val="NoSpacing"/>
              <w:rPr>
                <w:sz w:val="16"/>
                <w:szCs w:val="16"/>
              </w:rPr>
            </w:pPr>
          </w:p>
          <w:p w14:paraId="73934D2D" w14:textId="77777777" w:rsidR="007F7ED5" w:rsidRPr="00FE43E7" w:rsidRDefault="007F7ED5" w:rsidP="00324E51">
            <w:pPr>
              <w:pStyle w:val="NoSpacing"/>
              <w:rPr>
                <w:sz w:val="16"/>
                <w:szCs w:val="16"/>
              </w:rPr>
            </w:pPr>
            <w:r w:rsidRPr="00FE43E7">
              <w:rPr>
                <w:sz w:val="16"/>
                <w:szCs w:val="16"/>
              </w:rPr>
              <w:t>Writer seldom, if ever, uses language choices to enhance the text.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A018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b/>
                <w:bCs/>
                <w:sz w:val="16"/>
                <w:szCs w:val="16"/>
              </w:rPr>
              <w:t>0</w:t>
            </w:r>
            <w:r w:rsidRPr="0068780F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B686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0B9F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</w:p>
        </w:tc>
      </w:tr>
      <w:tr w:rsidR="007F7ED5" w:rsidRPr="0068780F" w14:paraId="3BDD1542" w14:textId="77777777" w:rsidTr="00B21972">
        <w:trPr>
          <w:trHeight w:val="324"/>
          <w:tblCellSpacing w:w="12" w:type="dxa"/>
        </w:trPr>
        <w:tc>
          <w:tcPr>
            <w:tcW w:w="8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9B9C" w14:textId="77777777" w:rsidR="007F7ED5" w:rsidRPr="0068780F" w:rsidRDefault="007F7ED5" w:rsidP="00B21972">
            <w:pPr>
              <w:rPr>
                <w:b/>
                <w:bCs/>
                <w:sz w:val="16"/>
                <w:szCs w:val="16"/>
              </w:rPr>
            </w:pPr>
            <w:r w:rsidRPr="0068780F">
              <w:rPr>
                <w:b/>
                <w:bCs/>
                <w:sz w:val="16"/>
                <w:szCs w:val="16"/>
              </w:rPr>
              <w:t>   Total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9FC4" w14:textId="77777777" w:rsidR="007F7ED5" w:rsidRPr="0068780F" w:rsidRDefault="007F7ED5" w:rsidP="00B21972">
            <w:pPr>
              <w:rPr>
                <w:sz w:val="16"/>
                <w:szCs w:val="16"/>
              </w:rPr>
            </w:pPr>
            <w:r w:rsidRPr="0068780F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41BAF1DA" w14:textId="77777777" w:rsidR="007F7ED5" w:rsidRPr="0068780F" w:rsidRDefault="007F7ED5" w:rsidP="00B21972">
            <w:pPr>
              <w:rPr>
                <w:sz w:val="16"/>
                <w:szCs w:val="16"/>
              </w:rPr>
            </w:pPr>
          </w:p>
        </w:tc>
      </w:tr>
    </w:tbl>
    <w:p w14:paraId="5FF76006" w14:textId="68AA2C7C" w:rsidR="006936AC" w:rsidRPr="0068780F" w:rsidRDefault="00B21972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6936AC" w:rsidRPr="0068780F" w:rsidSect="0068780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FE"/>
    <w:rsid w:val="001F7DFA"/>
    <w:rsid w:val="00276B59"/>
    <w:rsid w:val="002C2267"/>
    <w:rsid w:val="00324E51"/>
    <w:rsid w:val="003569F0"/>
    <w:rsid w:val="00487EC6"/>
    <w:rsid w:val="004F7A1B"/>
    <w:rsid w:val="005A211C"/>
    <w:rsid w:val="005C16B5"/>
    <w:rsid w:val="0068780F"/>
    <w:rsid w:val="006936AC"/>
    <w:rsid w:val="007F7ED5"/>
    <w:rsid w:val="0083726B"/>
    <w:rsid w:val="009161BB"/>
    <w:rsid w:val="009670D3"/>
    <w:rsid w:val="00B21972"/>
    <w:rsid w:val="00C34524"/>
    <w:rsid w:val="00C37525"/>
    <w:rsid w:val="00D77AFE"/>
    <w:rsid w:val="00D84A02"/>
    <w:rsid w:val="00E403AC"/>
    <w:rsid w:val="00F65D71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24FD"/>
  <w15:chartTrackingRefBased/>
  <w15:docId w15:val="{43AF8C6A-A924-4B3C-939E-022AAB7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4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19</cp:revision>
  <cp:lastPrinted>2018-05-03T16:19:00Z</cp:lastPrinted>
  <dcterms:created xsi:type="dcterms:W3CDTF">2018-05-03T15:23:00Z</dcterms:created>
  <dcterms:modified xsi:type="dcterms:W3CDTF">2018-05-03T16:42:00Z</dcterms:modified>
</cp:coreProperties>
</file>